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3BF05" w14:textId="53ADAF8A" w:rsidR="009C299B" w:rsidRDefault="009C299B" w:rsidP="009C299B">
      <w:pPr>
        <w:jc w:val="center"/>
        <w:rPr>
          <w:rFonts w:ascii="Times New Roman" w:hAnsi="Times New Roman" w:cs="Times New Roman"/>
          <w:b/>
          <w:sz w:val="44"/>
          <w:szCs w:val="44"/>
        </w:rPr>
      </w:pPr>
      <w:r w:rsidRPr="009C299B">
        <w:rPr>
          <w:rFonts w:ascii="Times New Roman" w:hAnsi="Times New Roman" w:cs="Times New Roman"/>
          <w:b/>
          <w:sz w:val="44"/>
          <w:szCs w:val="44"/>
        </w:rPr>
        <w:t>Term Paper</w:t>
      </w:r>
      <w:r>
        <w:rPr>
          <w:rFonts w:ascii="Times New Roman" w:hAnsi="Times New Roman" w:cs="Times New Roman"/>
          <w:b/>
          <w:sz w:val="44"/>
          <w:szCs w:val="44"/>
        </w:rPr>
        <w:t xml:space="preserve"> Research Questions</w:t>
      </w:r>
    </w:p>
    <w:p w14:paraId="49341EA5" w14:textId="6F886DCA" w:rsidR="009C299B" w:rsidRDefault="009C299B" w:rsidP="009C299B">
      <w:pPr>
        <w:rPr>
          <w:rFonts w:ascii="Times New Roman" w:hAnsi="Times New Roman" w:cs="Times New Roman"/>
          <w:b/>
          <w:sz w:val="44"/>
          <w:szCs w:val="44"/>
        </w:rPr>
      </w:pPr>
    </w:p>
    <w:p w14:paraId="27615C7A" w14:textId="77777777" w:rsidR="009C299B" w:rsidRPr="009849A5" w:rsidRDefault="009C299B" w:rsidP="009C299B">
      <w:pPr>
        <w:pStyle w:val="ListParagraph"/>
        <w:ind w:left="1440"/>
        <w:rPr>
          <w:color w:val="0D0D0D" w:themeColor="text1" w:themeTint="F2"/>
        </w:rPr>
      </w:pPr>
    </w:p>
    <w:p w14:paraId="5D256F96" w14:textId="552437AC" w:rsidR="009C299B" w:rsidRPr="009C299B" w:rsidRDefault="009C299B" w:rsidP="009C299B">
      <w:pPr>
        <w:pStyle w:val="ListParagraph"/>
        <w:numPr>
          <w:ilvl w:val="0"/>
          <w:numId w:val="3"/>
        </w:numPr>
        <w:rPr>
          <w:rFonts w:ascii="Times New Roman" w:hAnsi="Times New Roman" w:cs="Times New Roman"/>
          <w:bCs/>
          <w:color w:val="0D0D0D" w:themeColor="text1" w:themeTint="F2"/>
          <w:sz w:val="24"/>
        </w:rPr>
      </w:pPr>
      <w:r w:rsidRPr="009C299B">
        <w:rPr>
          <w:rFonts w:ascii="Times New Roman" w:eastAsia="Times New Roman" w:hAnsi="Times New Roman" w:cs="Times New Roman"/>
          <w:bCs/>
          <w:color w:val="0D0D0D" w:themeColor="text1" w:themeTint="F2"/>
          <w:sz w:val="24"/>
          <w:szCs w:val="24"/>
        </w:rPr>
        <w:t>Why do some correctional employees cross the line and behave inappropriately with inmates?</w:t>
      </w:r>
    </w:p>
    <w:p w14:paraId="745E98EA" w14:textId="0026AC68" w:rsidR="009C299B" w:rsidRPr="009C299B" w:rsidRDefault="009C299B" w:rsidP="009C299B">
      <w:pPr>
        <w:pStyle w:val="ListParagraph"/>
        <w:numPr>
          <w:ilvl w:val="0"/>
          <w:numId w:val="3"/>
        </w:numPr>
        <w:rPr>
          <w:rFonts w:ascii="Times New Roman" w:hAnsi="Times New Roman" w:cs="Times New Roman"/>
          <w:bCs/>
          <w:color w:val="0D0D0D" w:themeColor="text1" w:themeTint="F2"/>
          <w:sz w:val="24"/>
        </w:rPr>
      </w:pPr>
      <w:r w:rsidRPr="009C299B">
        <w:rPr>
          <w:rFonts w:ascii="Times New Roman" w:eastAsia="Times New Roman" w:hAnsi="Times New Roman" w:cs="Times New Roman"/>
          <w:bCs/>
          <w:color w:val="0D0D0D" w:themeColor="text1" w:themeTint="F2"/>
          <w:sz w:val="24"/>
          <w:szCs w:val="24"/>
        </w:rPr>
        <w:t>How do you think inappropriate staff-inmate relationships occur? Who initiates the relationship: inmates or staff members?</w:t>
      </w:r>
    </w:p>
    <w:p w14:paraId="66B0C88D" w14:textId="77777777" w:rsidR="009C299B" w:rsidRPr="009C299B" w:rsidRDefault="009C299B" w:rsidP="009C299B">
      <w:pPr>
        <w:pStyle w:val="ListParagraph"/>
        <w:rPr>
          <w:rFonts w:ascii="Times New Roman" w:hAnsi="Times New Roman" w:cs="Times New Roman"/>
          <w:bCs/>
          <w:color w:val="0D0D0D" w:themeColor="text1" w:themeTint="F2"/>
          <w:sz w:val="24"/>
        </w:rPr>
      </w:pPr>
    </w:p>
    <w:p w14:paraId="1FA8AACA" w14:textId="2AFE751D" w:rsidR="009C299B" w:rsidRPr="009C299B" w:rsidRDefault="009C299B" w:rsidP="009C299B">
      <w:pPr>
        <w:rPr>
          <w:rFonts w:ascii="Times New Roman" w:hAnsi="Times New Roman" w:cs="Times New Roman"/>
          <w:b/>
          <w:color w:val="0D0D0D" w:themeColor="text1" w:themeTint="F2"/>
          <w:sz w:val="36"/>
          <w:szCs w:val="32"/>
        </w:rPr>
      </w:pPr>
      <w:r w:rsidRPr="009C299B">
        <w:rPr>
          <w:rFonts w:ascii="Times New Roman" w:hAnsi="Times New Roman" w:cs="Times New Roman"/>
          <w:b/>
          <w:color w:val="0D0D0D" w:themeColor="text1" w:themeTint="F2"/>
          <w:sz w:val="36"/>
          <w:szCs w:val="32"/>
        </w:rPr>
        <w:t xml:space="preserve">Court Cases Involving This Behavior </w:t>
      </w:r>
    </w:p>
    <w:p w14:paraId="6D177178" w14:textId="578C14AB" w:rsidR="009C299B" w:rsidRPr="009C299B" w:rsidRDefault="009C299B" w:rsidP="009C299B">
      <w:pPr>
        <w:ind w:left="360"/>
        <w:rPr>
          <w:rFonts w:ascii="Times New Roman" w:hAnsi="Times New Roman" w:cs="Times New Roman"/>
          <w:bCs/>
          <w:sz w:val="24"/>
          <w:szCs w:val="24"/>
        </w:rPr>
      </w:pPr>
      <w:r>
        <w:rPr>
          <w:rFonts w:ascii="Times New Roman" w:hAnsi="Times New Roman" w:cs="Times New Roman"/>
          <w:bCs/>
          <w:sz w:val="24"/>
          <w:szCs w:val="24"/>
        </w:rPr>
        <w:t xml:space="preserve">Joyce Mitchell </w:t>
      </w:r>
    </w:p>
    <w:p w14:paraId="56647B1D" w14:textId="147F9B4E" w:rsidR="00F53671" w:rsidRPr="00807BEA" w:rsidRDefault="00F53671">
      <w:pPr>
        <w:rPr>
          <w:rFonts w:ascii="Times New Roman" w:hAnsi="Times New Roman" w:cs="Times New Roman"/>
          <w:sz w:val="24"/>
          <w:szCs w:val="24"/>
        </w:rPr>
      </w:pPr>
    </w:p>
    <w:p w14:paraId="043728CA" w14:textId="77777777" w:rsidR="00807BEA" w:rsidRPr="00807BEA" w:rsidRDefault="00182F38" w:rsidP="00807BEA">
      <w:pPr>
        <w:spacing w:after="0" w:line="240" w:lineRule="auto"/>
        <w:ind w:right="45"/>
        <w:jc w:val="center"/>
        <w:outlineLvl w:val="2"/>
        <w:rPr>
          <w:rFonts w:ascii="Times New Roman" w:eastAsia="Times New Roman" w:hAnsi="Times New Roman" w:cs="Times New Roman"/>
          <w:b/>
          <w:bCs/>
          <w:color w:val="111111"/>
          <w:sz w:val="24"/>
          <w:szCs w:val="24"/>
        </w:rPr>
      </w:pPr>
      <w:hyperlink r:id="rId5" w:history="1">
        <w:r w:rsidR="00807BEA" w:rsidRPr="00807BEA">
          <w:rPr>
            <w:rFonts w:ascii="Times New Roman" w:eastAsia="Times New Roman" w:hAnsi="Times New Roman" w:cs="Times New Roman"/>
            <w:b/>
            <w:bCs/>
            <w:color w:val="000000"/>
            <w:sz w:val="24"/>
            <w:szCs w:val="24"/>
            <w:u w:val="single"/>
            <w:bdr w:val="none" w:sz="0" w:space="0" w:color="auto" w:frame="1"/>
          </w:rPr>
          <w:t>Week 3 Discussion</w:t>
        </w:r>
      </w:hyperlink>
    </w:p>
    <w:p w14:paraId="53248BA6" w14:textId="77777777" w:rsidR="00807BEA" w:rsidRDefault="00807BEA" w:rsidP="00807BEA">
      <w:pPr>
        <w:spacing w:after="0" w:line="240" w:lineRule="auto"/>
        <w:ind w:right="45"/>
        <w:jc w:val="center"/>
        <w:outlineLvl w:val="2"/>
        <w:rPr>
          <w:rFonts w:ascii="inherit" w:eastAsia="Times New Roman" w:hAnsi="inherit" w:cs="Arial"/>
          <w:b/>
          <w:bCs/>
          <w:color w:val="111111"/>
          <w:sz w:val="23"/>
          <w:szCs w:val="23"/>
        </w:rPr>
      </w:pPr>
    </w:p>
    <w:p w14:paraId="3C0E36F9" w14:textId="77777777" w:rsidR="00807BEA" w:rsidRPr="007E7C97" w:rsidRDefault="00807BEA" w:rsidP="00807BEA">
      <w:pPr>
        <w:spacing w:after="0" w:line="240" w:lineRule="auto"/>
        <w:ind w:right="45"/>
        <w:jc w:val="center"/>
        <w:outlineLvl w:val="2"/>
        <w:rPr>
          <w:rFonts w:ascii="inherit" w:eastAsia="Times New Roman" w:hAnsi="inherit" w:cs="Arial"/>
          <w:b/>
          <w:bCs/>
          <w:color w:val="111111"/>
          <w:sz w:val="23"/>
          <w:szCs w:val="23"/>
        </w:rPr>
      </w:pPr>
    </w:p>
    <w:p w14:paraId="085FB5DE" w14:textId="77777777" w:rsidR="00807BEA" w:rsidRPr="007E7C97" w:rsidRDefault="00807BEA" w:rsidP="00807BEA">
      <w:pPr>
        <w:spacing w:after="240" w:line="240" w:lineRule="auto"/>
        <w:rPr>
          <w:rFonts w:ascii="Times New Roman" w:eastAsia="Times New Roman" w:hAnsi="Times New Roman" w:cs="Times New Roman"/>
          <w:color w:val="000000"/>
          <w:sz w:val="24"/>
          <w:szCs w:val="24"/>
        </w:rPr>
      </w:pPr>
      <w:r w:rsidRPr="007E7C97">
        <w:rPr>
          <w:rFonts w:ascii="Times New Roman" w:eastAsia="Times New Roman" w:hAnsi="Times New Roman" w:cs="Times New Roman"/>
          <w:color w:val="000000"/>
          <w:sz w:val="24"/>
          <w:szCs w:val="24"/>
        </w:rPr>
        <w:t xml:space="preserve">First, after reading the article, "Preventing Fatal Attractions," come up with an original suggestion as to </w:t>
      </w:r>
      <w:r w:rsidRPr="007E7C97">
        <w:rPr>
          <w:rFonts w:ascii="Times New Roman" w:eastAsia="Times New Roman" w:hAnsi="Times New Roman" w:cs="Times New Roman"/>
          <w:b/>
          <w:color w:val="FF0000"/>
          <w:sz w:val="24"/>
          <w:szCs w:val="24"/>
        </w:rPr>
        <w:t>how inappropriate relationships between inmates and correctional officers can be stopped</w:t>
      </w:r>
      <w:r w:rsidRPr="007E7C97">
        <w:rPr>
          <w:rFonts w:ascii="Times New Roman" w:eastAsia="Times New Roman" w:hAnsi="Times New Roman" w:cs="Times New Roman"/>
          <w:color w:val="000000"/>
          <w:sz w:val="24"/>
          <w:szCs w:val="24"/>
        </w:rPr>
        <w:t xml:space="preserve">.  Please note, your suggestion may be creative; however, it should also be realistic.  And, your suggestion must not have been discussed in the Worley et al. (2010) article.  Next, after reading and reflecting upon the articles for Week Three, in your opinion, </w:t>
      </w:r>
      <w:r w:rsidRPr="007E7C97">
        <w:rPr>
          <w:rFonts w:ascii="Times New Roman" w:eastAsia="Times New Roman" w:hAnsi="Times New Roman" w:cs="Times New Roman"/>
          <w:b/>
          <w:color w:val="FF0000"/>
          <w:sz w:val="24"/>
          <w:szCs w:val="24"/>
        </w:rPr>
        <w:t>why do some correctional employees cross the line and behave inappropriately with inmates, given that this behavior is illegal and against policy</w:t>
      </w:r>
      <w:r w:rsidRPr="007E7C97">
        <w:rPr>
          <w:rFonts w:ascii="Times New Roman" w:eastAsia="Times New Roman" w:hAnsi="Times New Roman" w:cs="Times New Roman"/>
          <w:color w:val="000000"/>
          <w:sz w:val="24"/>
          <w:szCs w:val="24"/>
        </w:rPr>
        <w:t xml:space="preserve">.  It should be evident that you have carefully reflected upon the assigned readings.  And, after reading the article, "The Economics of Crossing Over," </w:t>
      </w:r>
      <w:r w:rsidRPr="007E7C97">
        <w:rPr>
          <w:rFonts w:ascii="Times New Roman" w:eastAsia="Times New Roman" w:hAnsi="Times New Roman" w:cs="Times New Roman"/>
          <w:b/>
          <w:color w:val="FF0000"/>
          <w:sz w:val="24"/>
          <w:szCs w:val="24"/>
        </w:rPr>
        <w:t>point to one significant research finding that you found to be of interest</w:t>
      </w:r>
      <w:r w:rsidRPr="007E7C97">
        <w:rPr>
          <w:rFonts w:ascii="Times New Roman" w:eastAsia="Times New Roman" w:hAnsi="Times New Roman" w:cs="Times New Roman"/>
          <w:color w:val="000000"/>
          <w:sz w:val="24"/>
          <w:szCs w:val="24"/>
        </w:rPr>
        <w:t xml:space="preserve">.  Be sure to </w:t>
      </w:r>
      <w:r w:rsidRPr="007E7C97">
        <w:rPr>
          <w:rFonts w:ascii="Times New Roman" w:eastAsia="Times New Roman" w:hAnsi="Times New Roman" w:cs="Times New Roman"/>
          <w:b/>
          <w:color w:val="000000"/>
          <w:sz w:val="24"/>
          <w:szCs w:val="24"/>
          <w:u w:val="single"/>
        </w:rPr>
        <w:t>discuss how this finding advances our understanding of guard-inmate boundary violations</w:t>
      </w:r>
      <w:r w:rsidRPr="007E7C97">
        <w:rPr>
          <w:rFonts w:ascii="Times New Roman" w:eastAsia="Times New Roman" w:hAnsi="Times New Roman" w:cs="Times New Roman"/>
          <w:color w:val="000000"/>
          <w:sz w:val="24"/>
          <w:szCs w:val="24"/>
        </w:rPr>
        <w:t xml:space="preserve">.  Also, please </w:t>
      </w:r>
      <w:r w:rsidRPr="007E7C97">
        <w:rPr>
          <w:rFonts w:ascii="Times New Roman" w:eastAsia="Times New Roman" w:hAnsi="Times New Roman" w:cs="Times New Roman"/>
          <w:b/>
          <w:color w:val="FF0000"/>
          <w:sz w:val="24"/>
          <w:szCs w:val="24"/>
        </w:rPr>
        <w:t>discuss why this </w:t>
      </w:r>
      <w:proofErr w:type="gramStart"/>
      <w:r w:rsidRPr="007E7C97">
        <w:rPr>
          <w:rFonts w:ascii="Times New Roman" w:eastAsia="Times New Roman" w:hAnsi="Times New Roman" w:cs="Times New Roman"/>
          <w:b/>
          <w:color w:val="FF0000"/>
          <w:sz w:val="24"/>
          <w:szCs w:val="24"/>
        </w:rPr>
        <w:t>particular finding</w:t>
      </w:r>
      <w:proofErr w:type="gramEnd"/>
      <w:r w:rsidRPr="007E7C97">
        <w:rPr>
          <w:rFonts w:ascii="Times New Roman" w:eastAsia="Times New Roman" w:hAnsi="Times New Roman" w:cs="Times New Roman"/>
          <w:b/>
          <w:color w:val="FF0000"/>
          <w:sz w:val="24"/>
          <w:szCs w:val="24"/>
        </w:rPr>
        <w:t xml:space="preserve"> may be of interest to correctional administrators and/or policymakers</w:t>
      </w:r>
      <w:r w:rsidRPr="007E7C97">
        <w:rPr>
          <w:rFonts w:ascii="Times New Roman" w:eastAsia="Times New Roman" w:hAnsi="Times New Roman" w:cs="Times New Roman"/>
          <w:color w:val="000000"/>
          <w:sz w:val="24"/>
          <w:szCs w:val="24"/>
        </w:rPr>
        <w:t xml:space="preserve">.  Next, </w:t>
      </w:r>
      <w:r w:rsidRPr="007E7C97">
        <w:rPr>
          <w:rFonts w:ascii="Times New Roman" w:eastAsia="Times New Roman" w:hAnsi="Times New Roman" w:cs="Times New Roman"/>
          <w:b/>
          <w:color w:val="FF0000"/>
          <w:sz w:val="24"/>
          <w:szCs w:val="24"/>
        </w:rPr>
        <w:t>how do you think inappropriate staff-inmate relationships occur</w:t>
      </w:r>
      <w:r w:rsidRPr="007E7C97">
        <w:rPr>
          <w:rFonts w:ascii="Times New Roman" w:eastAsia="Times New Roman" w:hAnsi="Times New Roman" w:cs="Times New Roman"/>
          <w:color w:val="000000"/>
          <w:sz w:val="24"/>
          <w:szCs w:val="24"/>
        </w:rPr>
        <w:t xml:space="preserve">? </w:t>
      </w:r>
      <w:r w:rsidRPr="007E7C97">
        <w:rPr>
          <w:rFonts w:ascii="Times New Roman" w:eastAsia="Times New Roman" w:hAnsi="Times New Roman" w:cs="Times New Roman"/>
          <w:b/>
          <w:color w:val="FF0000"/>
          <w:sz w:val="24"/>
          <w:szCs w:val="24"/>
        </w:rPr>
        <w:t>Who initiates the relationship:  inmates or staff members</w:t>
      </w:r>
      <w:r w:rsidRPr="007E7C97">
        <w:rPr>
          <w:rFonts w:ascii="Times New Roman" w:eastAsia="Times New Roman" w:hAnsi="Times New Roman" w:cs="Times New Roman"/>
          <w:color w:val="000000"/>
          <w:sz w:val="24"/>
          <w:szCs w:val="24"/>
        </w:rPr>
        <w:t xml:space="preserve">? Try to explain these dynamics as best as you possibly can.  Be sure to point to various aspects of all three article to support this aspect of your response.  And, in your opinion, </w:t>
      </w:r>
      <w:r w:rsidRPr="007E7C97">
        <w:rPr>
          <w:rFonts w:ascii="Times New Roman" w:eastAsia="Times New Roman" w:hAnsi="Times New Roman" w:cs="Times New Roman"/>
          <w:b/>
          <w:color w:val="FF0000"/>
          <w:sz w:val="24"/>
          <w:szCs w:val="24"/>
        </w:rPr>
        <w:t>what is the most important aspect of article by Trammell and colleagues</w:t>
      </w:r>
      <w:r w:rsidRPr="007E7C97">
        <w:rPr>
          <w:rFonts w:ascii="Times New Roman" w:eastAsia="Times New Roman" w:hAnsi="Times New Roman" w:cs="Times New Roman"/>
          <w:color w:val="000000"/>
          <w:sz w:val="24"/>
          <w:szCs w:val="24"/>
        </w:rPr>
        <w:t xml:space="preserve">? </w:t>
      </w:r>
      <w:r w:rsidRPr="007E7C97">
        <w:rPr>
          <w:rFonts w:ascii="Times New Roman" w:eastAsia="Times New Roman" w:hAnsi="Times New Roman" w:cs="Times New Roman"/>
          <w:b/>
          <w:color w:val="FF0000"/>
          <w:sz w:val="24"/>
          <w:szCs w:val="24"/>
        </w:rPr>
        <w:t>How can correctional administrators use this study to create a more equalitarian and humane workplace for employees</w:t>
      </w:r>
      <w:r w:rsidRPr="007E7C97">
        <w:rPr>
          <w:rFonts w:ascii="Times New Roman" w:eastAsia="Times New Roman" w:hAnsi="Times New Roman" w:cs="Times New Roman"/>
          <w:color w:val="000000"/>
          <w:sz w:val="24"/>
          <w:szCs w:val="24"/>
        </w:rPr>
        <w:t xml:space="preserve">? Be specific.  Finally, </w:t>
      </w:r>
      <w:r w:rsidRPr="007E7C97">
        <w:rPr>
          <w:rFonts w:ascii="Times New Roman" w:eastAsia="Times New Roman" w:hAnsi="Times New Roman" w:cs="Times New Roman"/>
          <w:b/>
          <w:color w:val="FF0000"/>
          <w:sz w:val="24"/>
          <w:szCs w:val="24"/>
        </w:rPr>
        <w:t>make a comparison between any two of the research articles (your choice)</w:t>
      </w:r>
      <w:r w:rsidRPr="007E7C97">
        <w:rPr>
          <w:rFonts w:ascii="Times New Roman" w:eastAsia="Times New Roman" w:hAnsi="Times New Roman" w:cs="Times New Roman"/>
          <w:color w:val="000000"/>
          <w:sz w:val="24"/>
          <w:szCs w:val="24"/>
        </w:rPr>
        <w:t xml:space="preserve">.  </w:t>
      </w:r>
      <w:r w:rsidRPr="007E7C97">
        <w:rPr>
          <w:rFonts w:ascii="Times New Roman" w:eastAsia="Times New Roman" w:hAnsi="Times New Roman" w:cs="Times New Roman"/>
          <w:b/>
          <w:color w:val="FF0000"/>
          <w:sz w:val="24"/>
          <w:szCs w:val="24"/>
        </w:rPr>
        <w:t>Explain how these two articles both provide insights into any aspect that is germane to the interactions between staff and inmates</w:t>
      </w:r>
      <w:r w:rsidRPr="007E7C97">
        <w:rPr>
          <w:rFonts w:ascii="Times New Roman" w:eastAsia="Times New Roman" w:hAnsi="Times New Roman" w:cs="Times New Roman"/>
          <w:color w:val="000000"/>
          <w:sz w:val="24"/>
          <w:szCs w:val="24"/>
        </w:rPr>
        <w:t>.</w:t>
      </w:r>
    </w:p>
    <w:p w14:paraId="5AD0BD18" w14:textId="77777777" w:rsidR="00807BEA" w:rsidRPr="007E7C97" w:rsidRDefault="00807BEA" w:rsidP="00807BEA">
      <w:pPr>
        <w:spacing w:after="240" w:line="240" w:lineRule="auto"/>
        <w:rPr>
          <w:rFonts w:ascii="Times New Roman" w:eastAsia="Times New Roman" w:hAnsi="Times New Roman" w:cs="Times New Roman"/>
          <w:color w:val="000000"/>
          <w:sz w:val="24"/>
          <w:szCs w:val="24"/>
        </w:rPr>
      </w:pPr>
      <w:r w:rsidRPr="007E7C97">
        <w:rPr>
          <w:rFonts w:ascii="Times New Roman" w:eastAsia="Times New Roman" w:hAnsi="Times New Roman" w:cs="Times New Roman"/>
          <w:color w:val="000000"/>
          <w:sz w:val="24"/>
          <w:szCs w:val="24"/>
        </w:rPr>
        <w:t xml:space="preserve">In addition to fully responding to every aspect of the above question, please pose a critical thinking question to your peers.  You must also attempt to answer at least one of the questions posed by a classmate (for one of your two required follow-up comments).  Keep in mind that special consideration will be given to students who post comments early in the week, as well to </w:t>
      </w:r>
      <w:r w:rsidRPr="007E7C97">
        <w:rPr>
          <w:rFonts w:ascii="Times New Roman" w:eastAsia="Times New Roman" w:hAnsi="Times New Roman" w:cs="Times New Roman"/>
          <w:color w:val="000000"/>
          <w:sz w:val="24"/>
          <w:szCs w:val="24"/>
        </w:rPr>
        <w:lastRenderedPageBreak/>
        <w:t>students who post multiple substantive follow-up comments.  All comments must be posted by Friday, June 21st, and no late work will be accepted.  Good luck!</w:t>
      </w:r>
    </w:p>
    <w:p w14:paraId="14F32B72" w14:textId="77777777" w:rsidR="00807BEA" w:rsidRPr="00A0184C" w:rsidRDefault="00807BEA" w:rsidP="00807BEA">
      <w:pPr>
        <w:spacing w:after="0" w:line="240" w:lineRule="auto"/>
        <w:rPr>
          <w:rFonts w:ascii="Times New Roman" w:eastAsia="Times New Roman" w:hAnsi="Times New Roman" w:cs="Times New Roman"/>
          <w:b/>
          <w:color w:val="FF0000"/>
          <w:sz w:val="24"/>
          <w:szCs w:val="20"/>
          <w:u w:val="single"/>
          <w:bdr w:val="none" w:sz="0" w:space="0" w:color="auto" w:frame="1"/>
        </w:rPr>
      </w:pPr>
      <w:r w:rsidRPr="00A0184C">
        <w:rPr>
          <w:rFonts w:ascii="Times New Roman" w:eastAsia="Times New Roman" w:hAnsi="Times New Roman" w:cs="Times New Roman"/>
          <w:b/>
          <w:color w:val="FF0000"/>
          <w:sz w:val="24"/>
          <w:szCs w:val="20"/>
          <w:u w:val="single"/>
          <w:bdr w:val="none" w:sz="0" w:space="0" w:color="auto" w:frame="1"/>
        </w:rPr>
        <w:t>Ashley’s</w:t>
      </w:r>
      <w:r>
        <w:rPr>
          <w:rFonts w:ascii="Times New Roman" w:eastAsia="Times New Roman" w:hAnsi="Times New Roman" w:cs="Times New Roman"/>
          <w:b/>
          <w:color w:val="FF0000"/>
          <w:sz w:val="24"/>
          <w:szCs w:val="20"/>
          <w:u w:val="single"/>
          <w:bdr w:val="none" w:sz="0" w:space="0" w:color="auto" w:frame="1"/>
        </w:rPr>
        <w:t xml:space="preserve"> Original</w:t>
      </w:r>
      <w:r w:rsidRPr="00A0184C">
        <w:rPr>
          <w:rFonts w:ascii="Times New Roman" w:eastAsia="Times New Roman" w:hAnsi="Times New Roman" w:cs="Times New Roman"/>
          <w:b/>
          <w:color w:val="FF0000"/>
          <w:sz w:val="24"/>
          <w:szCs w:val="20"/>
          <w:u w:val="single"/>
          <w:bdr w:val="none" w:sz="0" w:space="0" w:color="auto" w:frame="1"/>
        </w:rPr>
        <w:t xml:space="preserve"> </w:t>
      </w:r>
      <w:r>
        <w:rPr>
          <w:rFonts w:ascii="Times New Roman" w:eastAsia="Times New Roman" w:hAnsi="Times New Roman" w:cs="Times New Roman"/>
          <w:b/>
          <w:color w:val="FF0000"/>
          <w:sz w:val="24"/>
          <w:szCs w:val="20"/>
          <w:u w:val="single"/>
          <w:bdr w:val="none" w:sz="0" w:space="0" w:color="auto" w:frame="1"/>
        </w:rPr>
        <w:t>Response</w:t>
      </w:r>
      <w:r w:rsidRPr="00A0184C">
        <w:rPr>
          <w:rFonts w:ascii="Times New Roman" w:eastAsia="Times New Roman" w:hAnsi="Times New Roman" w:cs="Times New Roman"/>
          <w:b/>
          <w:color w:val="FF0000"/>
          <w:sz w:val="24"/>
          <w:szCs w:val="20"/>
          <w:u w:val="single"/>
          <w:bdr w:val="none" w:sz="0" w:space="0" w:color="auto" w:frame="1"/>
        </w:rPr>
        <w:t xml:space="preserve"> to Discussion Post 1</w:t>
      </w:r>
    </w:p>
    <w:p w14:paraId="4FD67334" w14:textId="77777777" w:rsidR="00807BEA" w:rsidRDefault="00807BEA" w:rsidP="00807BEA"/>
    <w:p w14:paraId="710E73F8" w14:textId="77777777" w:rsidR="00807BEA" w:rsidRPr="009E03D3" w:rsidRDefault="00807BEA" w:rsidP="00807BEA">
      <w:pPr>
        <w:pStyle w:val="ListParagraph"/>
        <w:numPr>
          <w:ilvl w:val="0"/>
          <w:numId w:val="2"/>
        </w:numPr>
        <w:rPr>
          <w:color w:val="0D0D0D" w:themeColor="text1" w:themeTint="F2"/>
        </w:rPr>
      </w:pPr>
      <w:r w:rsidRPr="009E03D3">
        <w:rPr>
          <w:rFonts w:ascii="Times New Roman" w:eastAsia="Times New Roman" w:hAnsi="Times New Roman" w:cs="Times New Roman"/>
          <w:b/>
          <w:color w:val="0D0D0D" w:themeColor="text1" w:themeTint="F2"/>
          <w:sz w:val="24"/>
          <w:szCs w:val="24"/>
        </w:rPr>
        <w:t>How inappropriate relationships between inmates and correctional officers can be stopped?</w:t>
      </w:r>
    </w:p>
    <w:p w14:paraId="5283E861" w14:textId="77777777" w:rsidR="00807BEA" w:rsidRPr="009E03D3" w:rsidRDefault="00807BEA" w:rsidP="00807BEA">
      <w:pPr>
        <w:pStyle w:val="ListParagraph"/>
        <w:numPr>
          <w:ilvl w:val="1"/>
          <w:numId w:val="2"/>
        </w:numPr>
        <w:rPr>
          <w:color w:val="0D0D0D" w:themeColor="text1" w:themeTint="F2"/>
        </w:rPr>
      </w:pPr>
      <w:r w:rsidRPr="009849A5">
        <w:rPr>
          <w:rFonts w:ascii="Times New Roman" w:eastAsia="Times New Roman" w:hAnsi="Times New Roman" w:cs="Times New Roman"/>
          <w:color w:val="0D0D0D" w:themeColor="text1" w:themeTint="F2"/>
          <w:sz w:val="24"/>
          <w:szCs w:val="24"/>
        </w:rPr>
        <w:t xml:space="preserve">Honestly, only in a perfect world can you stop relationships between inmates and correctional officers. There is always going to be a correctional officer who needs something mentally, physically, or emotionally. Since the prison environment is already stressful and straining, correctional officers feel overworked and underpaid. For the sake of this post, I would have to say monitor the policy at a high management level. Since there is a strict policy throughout the prison system that forbids the relationship between inmates and correctional officers, you must take it higher. In order to implement this policy effectively, monitoring and consistent implementation of policies is extremely important. The inmates must see and recognize that policy is important, and it will not be broken. The correctional officers that are hired need to be put through a psychological test and an assessment that can weed out the weak from the strong and the rule breakers from the rule followers. </w:t>
      </w:r>
    </w:p>
    <w:p w14:paraId="2976B1AC" w14:textId="77777777" w:rsidR="00807BEA" w:rsidRPr="009849A5" w:rsidRDefault="00807BEA" w:rsidP="00807BEA">
      <w:pPr>
        <w:pStyle w:val="ListParagraph"/>
        <w:ind w:left="1440"/>
        <w:rPr>
          <w:color w:val="0D0D0D" w:themeColor="text1" w:themeTint="F2"/>
        </w:rPr>
      </w:pPr>
    </w:p>
    <w:p w14:paraId="498AE48E" w14:textId="77777777" w:rsidR="00807BEA" w:rsidRPr="009E03D3" w:rsidRDefault="00807BEA" w:rsidP="00807BEA">
      <w:pPr>
        <w:pStyle w:val="ListParagraph"/>
        <w:numPr>
          <w:ilvl w:val="0"/>
          <w:numId w:val="2"/>
        </w:numPr>
        <w:rPr>
          <w:rFonts w:ascii="Times New Roman" w:hAnsi="Times New Roman" w:cs="Times New Roman"/>
          <w:color w:val="0D0D0D" w:themeColor="text1" w:themeTint="F2"/>
          <w:sz w:val="24"/>
        </w:rPr>
      </w:pPr>
      <w:r w:rsidRPr="009E03D3">
        <w:rPr>
          <w:rFonts w:ascii="Times New Roman" w:eastAsia="Times New Roman" w:hAnsi="Times New Roman" w:cs="Times New Roman"/>
          <w:b/>
          <w:color w:val="0D0D0D" w:themeColor="text1" w:themeTint="F2"/>
          <w:sz w:val="24"/>
          <w:szCs w:val="24"/>
        </w:rPr>
        <w:t>Why do some correctional employees cross the line and behave inappropriately with inmates?</w:t>
      </w:r>
    </w:p>
    <w:p w14:paraId="706F09F4" w14:textId="77777777" w:rsidR="00807BEA" w:rsidRPr="009849A5" w:rsidRDefault="00807BEA" w:rsidP="00807BEA">
      <w:pPr>
        <w:pStyle w:val="ListParagraph"/>
        <w:numPr>
          <w:ilvl w:val="1"/>
          <w:numId w:val="2"/>
        </w:numPr>
        <w:rPr>
          <w:rFonts w:ascii="Times New Roman" w:hAnsi="Times New Roman" w:cs="Times New Roman"/>
          <w:color w:val="0D0D0D" w:themeColor="text1" w:themeTint="F2"/>
          <w:sz w:val="24"/>
        </w:rPr>
      </w:pPr>
      <w:r w:rsidRPr="009849A5">
        <w:rPr>
          <w:rFonts w:ascii="Times New Roman" w:eastAsia="Times New Roman" w:hAnsi="Times New Roman" w:cs="Times New Roman"/>
          <w:color w:val="0D0D0D" w:themeColor="text1" w:themeTint="F2"/>
          <w:sz w:val="24"/>
          <w:szCs w:val="24"/>
        </w:rPr>
        <w:t xml:space="preserve">Stressful nature of correctional employment may play a major role in the development of boundary violations between inmates and staff (Garland, Hogan, and Lambert, 2012; Lambert, Hogan, and Tucker, 2009; </w:t>
      </w:r>
      <w:proofErr w:type="spellStart"/>
      <w:r w:rsidRPr="009849A5">
        <w:rPr>
          <w:rFonts w:ascii="Times New Roman" w:eastAsia="Times New Roman" w:hAnsi="Times New Roman" w:cs="Times New Roman"/>
          <w:color w:val="0D0D0D" w:themeColor="text1" w:themeTint="F2"/>
          <w:sz w:val="24"/>
          <w:szCs w:val="24"/>
        </w:rPr>
        <w:t>Mahfood</w:t>
      </w:r>
      <w:proofErr w:type="spellEnd"/>
      <w:r w:rsidRPr="009849A5">
        <w:rPr>
          <w:rFonts w:ascii="Times New Roman" w:eastAsia="Times New Roman" w:hAnsi="Times New Roman" w:cs="Times New Roman"/>
          <w:color w:val="0D0D0D" w:themeColor="text1" w:themeTint="F2"/>
          <w:sz w:val="24"/>
          <w:szCs w:val="24"/>
        </w:rPr>
        <w:t xml:space="preserve">, Pollock, and Longmire, 2013). </w:t>
      </w:r>
    </w:p>
    <w:p w14:paraId="6EDDC4D5" w14:textId="77777777" w:rsidR="00807BEA" w:rsidRPr="009E03D3" w:rsidRDefault="00807BEA" w:rsidP="00807BEA">
      <w:pPr>
        <w:pStyle w:val="ListParagraph"/>
        <w:numPr>
          <w:ilvl w:val="1"/>
          <w:numId w:val="2"/>
        </w:numPr>
        <w:rPr>
          <w:rFonts w:ascii="Times New Roman" w:hAnsi="Times New Roman" w:cs="Times New Roman"/>
          <w:color w:val="0D0D0D" w:themeColor="text1" w:themeTint="F2"/>
          <w:sz w:val="24"/>
        </w:rPr>
      </w:pPr>
      <w:r w:rsidRPr="009849A5">
        <w:rPr>
          <w:rFonts w:ascii="Times New Roman" w:eastAsia="Times New Roman" w:hAnsi="Times New Roman" w:cs="Times New Roman"/>
          <w:color w:val="0D0D0D" w:themeColor="text1" w:themeTint="F2"/>
          <w:sz w:val="24"/>
          <w:szCs w:val="24"/>
        </w:rPr>
        <w:t xml:space="preserve">Poor supervision practices, low hiring standards, and a lack of training contribute at least partially to this problem (Marquart et al. 2001; Worley and Worley 2013a; Worley and Worley 2011). </w:t>
      </w:r>
    </w:p>
    <w:p w14:paraId="4CD50E7F" w14:textId="77777777" w:rsidR="00807BEA" w:rsidRPr="009849A5" w:rsidRDefault="00807BEA" w:rsidP="00807BEA">
      <w:pPr>
        <w:pStyle w:val="ListParagraph"/>
        <w:ind w:left="1440"/>
        <w:rPr>
          <w:rFonts w:ascii="Times New Roman" w:hAnsi="Times New Roman" w:cs="Times New Roman"/>
          <w:color w:val="0D0D0D" w:themeColor="text1" w:themeTint="F2"/>
          <w:sz w:val="24"/>
        </w:rPr>
      </w:pPr>
    </w:p>
    <w:p w14:paraId="249A065D" w14:textId="77777777" w:rsidR="00807BEA" w:rsidRPr="009E03D3" w:rsidRDefault="00807BEA" w:rsidP="00807BEA">
      <w:pPr>
        <w:pStyle w:val="ListParagraph"/>
        <w:numPr>
          <w:ilvl w:val="0"/>
          <w:numId w:val="2"/>
        </w:numPr>
        <w:rPr>
          <w:rFonts w:ascii="Times New Roman" w:hAnsi="Times New Roman" w:cs="Times New Roman"/>
          <w:color w:val="0D0D0D" w:themeColor="text1" w:themeTint="F2"/>
          <w:sz w:val="24"/>
        </w:rPr>
      </w:pPr>
      <w:r w:rsidRPr="009E03D3">
        <w:rPr>
          <w:rFonts w:ascii="Times New Roman" w:eastAsia="Times New Roman" w:hAnsi="Times New Roman" w:cs="Times New Roman"/>
          <w:b/>
          <w:color w:val="0D0D0D" w:themeColor="text1" w:themeTint="F2"/>
          <w:sz w:val="24"/>
          <w:szCs w:val="24"/>
        </w:rPr>
        <w:t>Why do some correctional employees cross the line and behave inappropriately with inmates, given that this behavior is illegal and against policy</w:t>
      </w:r>
      <w:r w:rsidRPr="009E03D3">
        <w:rPr>
          <w:rFonts w:ascii="Times New Roman" w:eastAsia="Times New Roman" w:hAnsi="Times New Roman" w:cs="Times New Roman"/>
          <w:color w:val="0D0D0D" w:themeColor="text1" w:themeTint="F2"/>
          <w:sz w:val="24"/>
          <w:szCs w:val="24"/>
        </w:rPr>
        <w:t>. </w:t>
      </w:r>
      <w:r w:rsidRPr="009E03D3">
        <w:rPr>
          <w:rFonts w:ascii="Times New Roman" w:eastAsia="Times New Roman" w:hAnsi="Times New Roman" w:cs="Times New Roman"/>
          <w:b/>
          <w:color w:val="0D0D0D" w:themeColor="text1" w:themeTint="F2"/>
          <w:sz w:val="24"/>
          <w:szCs w:val="24"/>
        </w:rPr>
        <w:t>Discuss why this </w:t>
      </w:r>
      <w:proofErr w:type="gramStart"/>
      <w:r w:rsidRPr="009E03D3">
        <w:rPr>
          <w:rFonts w:ascii="Times New Roman" w:eastAsia="Times New Roman" w:hAnsi="Times New Roman" w:cs="Times New Roman"/>
          <w:b/>
          <w:color w:val="0D0D0D" w:themeColor="text1" w:themeTint="F2"/>
          <w:sz w:val="24"/>
          <w:szCs w:val="24"/>
        </w:rPr>
        <w:t>particular finding</w:t>
      </w:r>
      <w:proofErr w:type="gramEnd"/>
      <w:r w:rsidRPr="009E03D3">
        <w:rPr>
          <w:rFonts w:ascii="Times New Roman" w:eastAsia="Times New Roman" w:hAnsi="Times New Roman" w:cs="Times New Roman"/>
          <w:b/>
          <w:color w:val="0D0D0D" w:themeColor="text1" w:themeTint="F2"/>
          <w:sz w:val="24"/>
          <w:szCs w:val="24"/>
        </w:rPr>
        <w:t xml:space="preserve"> may be of interest to correctional administrators and/or policymakers</w:t>
      </w:r>
      <w:r w:rsidRPr="009E03D3">
        <w:rPr>
          <w:rFonts w:ascii="Times New Roman" w:eastAsia="Times New Roman" w:hAnsi="Times New Roman" w:cs="Times New Roman"/>
          <w:color w:val="0D0D0D" w:themeColor="text1" w:themeTint="F2"/>
          <w:sz w:val="24"/>
          <w:szCs w:val="24"/>
        </w:rPr>
        <w:t>. </w:t>
      </w:r>
    </w:p>
    <w:p w14:paraId="43F2EAA9" w14:textId="77777777" w:rsidR="00807BEA" w:rsidRPr="009E03D3" w:rsidRDefault="00807BEA" w:rsidP="00807BEA">
      <w:pPr>
        <w:pStyle w:val="ListParagraph"/>
        <w:numPr>
          <w:ilvl w:val="1"/>
          <w:numId w:val="2"/>
        </w:numPr>
        <w:rPr>
          <w:rFonts w:ascii="Times New Roman" w:hAnsi="Times New Roman" w:cs="Times New Roman"/>
          <w:color w:val="0D0D0D" w:themeColor="text1" w:themeTint="F2"/>
          <w:sz w:val="24"/>
        </w:rPr>
      </w:pPr>
      <w:r w:rsidRPr="009849A5">
        <w:rPr>
          <w:rFonts w:ascii="Times New Roman" w:eastAsia="Times New Roman" w:hAnsi="Times New Roman" w:cs="Times New Roman"/>
          <w:color w:val="0D0D0D" w:themeColor="text1" w:themeTint="F2"/>
          <w:sz w:val="24"/>
          <w:szCs w:val="24"/>
        </w:rPr>
        <w:t>Correctional officers might be experiencing relative deprivation, so when this happens feelings are aggravated when they lack the support of their supervisors or their families and are often not clear about what their role entails, thus, feeling constantly undermined and undervalued (Worley &amp; Worley, 2016).</w:t>
      </w:r>
      <w:r>
        <w:rPr>
          <w:rFonts w:ascii="Times New Roman" w:eastAsia="Times New Roman" w:hAnsi="Times New Roman" w:cs="Times New Roman"/>
          <w:color w:val="0D0D0D" w:themeColor="text1" w:themeTint="F2"/>
          <w:sz w:val="24"/>
          <w:szCs w:val="24"/>
        </w:rPr>
        <w:t xml:space="preserve"> When these negative feelings take place, there is a since of feeling worthless, stressed, and even hostile towards those they work for and even people in general. There is a sense of connection they feel toward the inmates and even sympathize with them about their situations. In this state of deprivation and low self-image, </w:t>
      </w:r>
      <w:r>
        <w:rPr>
          <w:rFonts w:ascii="Times New Roman" w:eastAsia="Times New Roman" w:hAnsi="Times New Roman" w:cs="Times New Roman"/>
          <w:color w:val="0D0D0D" w:themeColor="text1" w:themeTint="F2"/>
          <w:sz w:val="24"/>
          <w:szCs w:val="24"/>
        </w:rPr>
        <w:lastRenderedPageBreak/>
        <w:t>professionals are likely to go down a slippery slope of boundary violations in order to boost themselves and feel wanted (</w:t>
      </w:r>
      <w:proofErr w:type="spellStart"/>
      <w:r>
        <w:rPr>
          <w:rFonts w:ascii="Times New Roman" w:eastAsia="Times New Roman" w:hAnsi="Times New Roman" w:cs="Times New Roman"/>
          <w:color w:val="0D0D0D" w:themeColor="text1" w:themeTint="F2"/>
          <w:sz w:val="24"/>
          <w:szCs w:val="24"/>
        </w:rPr>
        <w:t>Worely</w:t>
      </w:r>
      <w:proofErr w:type="spellEnd"/>
      <w:r>
        <w:rPr>
          <w:rFonts w:ascii="Times New Roman" w:eastAsia="Times New Roman" w:hAnsi="Times New Roman" w:cs="Times New Roman"/>
          <w:color w:val="0D0D0D" w:themeColor="text1" w:themeTint="F2"/>
          <w:sz w:val="24"/>
          <w:szCs w:val="24"/>
        </w:rPr>
        <w:t xml:space="preserve"> &amp; Worley, 2016). In other words, since these correctional officers have a badge which to inmates mean power, they attempt to find relief and support over these offenders because they are powerless. Something that interested me about this study was that less work stress was associated </w:t>
      </w:r>
      <w:proofErr w:type="spellStart"/>
      <w:r>
        <w:rPr>
          <w:rFonts w:ascii="Times New Roman" w:eastAsia="Times New Roman" w:hAnsi="Times New Roman" w:cs="Times New Roman"/>
          <w:color w:val="0D0D0D" w:themeColor="text1" w:themeTint="F2"/>
          <w:sz w:val="24"/>
          <w:szCs w:val="24"/>
        </w:rPr>
        <w:t>wit</w:t>
      </w:r>
      <w:proofErr w:type="spellEnd"/>
      <w:r>
        <w:rPr>
          <w:rFonts w:ascii="Times New Roman" w:eastAsia="Times New Roman" w:hAnsi="Times New Roman" w:cs="Times New Roman"/>
          <w:color w:val="0D0D0D" w:themeColor="text1" w:themeTint="F2"/>
          <w:sz w:val="24"/>
          <w:szCs w:val="24"/>
        </w:rPr>
        <w:t xml:space="preserve"> higher levels of boundary violations in both the female (statistically significant) and he male (close to being significant) models (</w:t>
      </w:r>
      <w:proofErr w:type="spellStart"/>
      <w:r>
        <w:rPr>
          <w:rFonts w:ascii="Times New Roman" w:eastAsia="Times New Roman" w:hAnsi="Times New Roman" w:cs="Times New Roman"/>
          <w:color w:val="0D0D0D" w:themeColor="text1" w:themeTint="F2"/>
          <w:sz w:val="24"/>
          <w:szCs w:val="24"/>
        </w:rPr>
        <w:t>Worely</w:t>
      </w:r>
      <w:proofErr w:type="spellEnd"/>
      <w:r>
        <w:rPr>
          <w:rFonts w:ascii="Times New Roman" w:eastAsia="Times New Roman" w:hAnsi="Times New Roman" w:cs="Times New Roman"/>
          <w:color w:val="0D0D0D" w:themeColor="text1" w:themeTint="F2"/>
          <w:sz w:val="24"/>
          <w:szCs w:val="24"/>
        </w:rPr>
        <w:t xml:space="preserve"> &amp; Worley, 2016). Something that I found interesting is that relative deprivation could also be the reason for police brutality and prison abuse in general. This would explain why there is so much power abuse, brutality, and inappropriate actions from correctional officers in general. With this information, correctional officers use inmates to boost themselves and gain the power that they feel they lack from those who are closets to them. In return, this may be of interest to correctional administrators and/ policy makers because of these correctional officers are not getting the support they need or not making enough money to take care of their families, then </w:t>
      </w:r>
      <w:proofErr w:type="spellStart"/>
      <w:r>
        <w:rPr>
          <w:rFonts w:ascii="Times New Roman" w:eastAsia="Times New Roman" w:hAnsi="Times New Roman" w:cs="Times New Roman"/>
          <w:color w:val="0D0D0D" w:themeColor="text1" w:themeTint="F2"/>
          <w:sz w:val="24"/>
          <w:szCs w:val="24"/>
        </w:rPr>
        <w:t>its</w:t>
      </w:r>
      <w:proofErr w:type="spellEnd"/>
      <w:r>
        <w:rPr>
          <w:rFonts w:ascii="Times New Roman" w:eastAsia="Times New Roman" w:hAnsi="Times New Roman" w:cs="Times New Roman"/>
          <w:color w:val="0D0D0D" w:themeColor="text1" w:themeTint="F2"/>
          <w:sz w:val="24"/>
          <w:szCs w:val="24"/>
        </w:rPr>
        <w:t xml:space="preserve"> obvious that the pay scale needs to change. This will boost their public image, garner more support from their families, and instill a sense of pride to their profession (Worley &amp; Worley, 2016). </w:t>
      </w:r>
    </w:p>
    <w:p w14:paraId="59213D2B" w14:textId="77777777" w:rsidR="00807BEA" w:rsidRPr="00AC5F08" w:rsidRDefault="00807BEA" w:rsidP="00807BEA">
      <w:pPr>
        <w:pStyle w:val="ListParagraph"/>
        <w:ind w:left="1440"/>
        <w:rPr>
          <w:rFonts w:ascii="Times New Roman" w:hAnsi="Times New Roman" w:cs="Times New Roman"/>
          <w:color w:val="0D0D0D" w:themeColor="text1" w:themeTint="F2"/>
          <w:sz w:val="24"/>
        </w:rPr>
      </w:pPr>
    </w:p>
    <w:p w14:paraId="6B348A69" w14:textId="77777777" w:rsidR="00807BEA" w:rsidRPr="009E03D3" w:rsidRDefault="00807BEA" w:rsidP="00807BEA">
      <w:pPr>
        <w:pStyle w:val="ListParagraph"/>
        <w:numPr>
          <w:ilvl w:val="0"/>
          <w:numId w:val="2"/>
        </w:numPr>
        <w:rPr>
          <w:rFonts w:ascii="Times New Roman" w:hAnsi="Times New Roman" w:cs="Times New Roman"/>
          <w:b/>
          <w:color w:val="0D0D0D" w:themeColor="text1" w:themeTint="F2"/>
          <w:sz w:val="24"/>
        </w:rPr>
      </w:pPr>
      <w:r w:rsidRPr="009E03D3">
        <w:rPr>
          <w:rFonts w:ascii="Times New Roman" w:eastAsia="Times New Roman" w:hAnsi="Times New Roman" w:cs="Times New Roman"/>
          <w:b/>
          <w:color w:val="0D0D0D" w:themeColor="text1" w:themeTint="F2"/>
          <w:sz w:val="24"/>
          <w:szCs w:val="24"/>
        </w:rPr>
        <w:t>How do you think inappropriate staff-inmate relationships occur? Who initiates the relationship: inmates or staff members?</w:t>
      </w:r>
    </w:p>
    <w:p w14:paraId="59AEDEA5" w14:textId="77777777" w:rsidR="00807BEA" w:rsidRDefault="00807BEA" w:rsidP="00807BEA">
      <w:pPr>
        <w:pStyle w:val="ListParagraph"/>
        <w:numPr>
          <w:ilvl w:val="1"/>
          <w:numId w:val="2"/>
        </w:numPr>
        <w:rPr>
          <w:rFonts w:ascii="Times New Roman" w:hAnsi="Times New Roman" w:cs="Times New Roman"/>
          <w:color w:val="0D0D0D" w:themeColor="text1" w:themeTint="F2"/>
          <w:sz w:val="24"/>
        </w:rPr>
      </w:pPr>
      <w:r>
        <w:rPr>
          <w:rFonts w:ascii="Times New Roman" w:hAnsi="Times New Roman" w:cs="Times New Roman"/>
          <w:color w:val="0D0D0D" w:themeColor="text1" w:themeTint="F2"/>
          <w:sz w:val="24"/>
        </w:rPr>
        <w:t>These relationships occur depending on what is going on and the need on either party involved. If an inmate needs something such as contraband, then they will manipulate a correctional officer into bringing them product in order to stay afloat behind bars. In addition, if a convict has a boss on his payroll, he can go around and victimize other inmates without getting in any trouble (</w:t>
      </w:r>
      <w:r w:rsidRPr="00432A8B">
        <w:rPr>
          <w:rFonts w:ascii="Times New Roman" w:hAnsi="Times New Roman" w:cs="Times New Roman"/>
          <w:sz w:val="24"/>
        </w:rPr>
        <w:t xml:space="preserve">Worley, Tewksbury, and </w:t>
      </w:r>
      <w:proofErr w:type="spellStart"/>
      <w:r w:rsidRPr="00432A8B">
        <w:rPr>
          <w:rFonts w:ascii="Times New Roman" w:hAnsi="Times New Roman" w:cs="Times New Roman"/>
          <w:sz w:val="24"/>
        </w:rPr>
        <w:t>Frantzen</w:t>
      </w:r>
      <w:proofErr w:type="spellEnd"/>
      <w:r w:rsidRPr="00432A8B">
        <w:rPr>
          <w:rFonts w:ascii="Times New Roman" w:hAnsi="Times New Roman" w:cs="Times New Roman"/>
          <w:sz w:val="24"/>
        </w:rPr>
        <w:t>,</w:t>
      </w:r>
      <w:r>
        <w:rPr>
          <w:rFonts w:ascii="Times New Roman" w:hAnsi="Times New Roman" w:cs="Times New Roman"/>
          <w:sz w:val="24"/>
        </w:rPr>
        <w:t xml:space="preserve"> </w:t>
      </w:r>
      <w:r w:rsidRPr="00432A8B">
        <w:rPr>
          <w:rFonts w:ascii="Times New Roman" w:hAnsi="Times New Roman" w:cs="Times New Roman"/>
          <w:sz w:val="24"/>
        </w:rPr>
        <w:t>2010)</w:t>
      </w:r>
      <w:r>
        <w:rPr>
          <w:rFonts w:ascii="Times New Roman" w:hAnsi="Times New Roman" w:cs="Times New Roman"/>
          <w:sz w:val="24"/>
        </w:rPr>
        <w:t xml:space="preserve">. </w:t>
      </w:r>
      <w:r w:rsidRPr="00432A8B">
        <w:rPr>
          <w:rFonts w:ascii="Times New Roman" w:hAnsi="Times New Roman" w:cs="Times New Roman"/>
          <w:color w:val="0D0D0D" w:themeColor="text1" w:themeTint="F2"/>
          <w:sz w:val="24"/>
        </w:rPr>
        <w:t xml:space="preserve">On the flip side, if a correctional officer needs attention, power, or even understanding then they will engage in these relationships in order to fulfill the emptiness, loneliness, and isolation they feel. Work stress, dreary work environment, no clear understanding of duty and responsibilities was found to be negatively related to self-reported boundary violations (Worley &amp; Worley, 2016).  </w:t>
      </w:r>
    </w:p>
    <w:p w14:paraId="24A04D90" w14:textId="77777777" w:rsidR="00807BEA" w:rsidRDefault="00807BEA" w:rsidP="00807BEA">
      <w:pPr>
        <w:pStyle w:val="ListParagraph"/>
        <w:ind w:left="1440"/>
        <w:rPr>
          <w:rFonts w:ascii="Times New Roman" w:hAnsi="Times New Roman" w:cs="Times New Roman"/>
          <w:color w:val="0D0D0D" w:themeColor="text1" w:themeTint="F2"/>
          <w:sz w:val="24"/>
        </w:rPr>
      </w:pPr>
    </w:p>
    <w:p w14:paraId="34CC5D30" w14:textId="77777777" w:rsidR="00807BEA" w:rsidRPr="009E03D3" w:rsidRDefault="00807BEA" w:rsidP="00807BEA">
      <w:pPr>
        <w:pStyle w:val="ListParagraph"/>
        <w:numPr>
          <w:ilvl w:val="0"/>
          <w:numId w:val="2"/>
        </w:numPr>
        <w:rPr>
          <w:rFonts w:ascii="Times New Roman" w:hAnsi="Times New Roman" w:cs="Times New Roman"/>
          <w:color w:val="0D0D0D" w:themeColor="text1" w:themeTint="F2"/>
          <w:sz w:val="24"/>
        </w:rPr>
      </w:pPr>
      <w:r w:rsidRPr="009E03D3">
        <w:rPr>
          <w:rFonts w:ascii="Times New Roman" w:eastAsia="Times New Roman" w:hAnsi="Times New Roman" w:cs="Times New Roman"/>
          <w:b/>
          <w:color w:val="0D0D0D" w:themeColor="text1" w:themeTint="F2"/>
          <w:sz w:val="24"/>
          <w:szCs w:val="24"/>
        </w:rPr>
        <w:t>What is the most important aspect of article by Trammell and colleagues</w:t>
      </w:r>
      <w:r w:rsidRPr="009E03D3">
        <w:rPr>
          <w:rFonts w:ascii="Times New Roman" w:eastAsia="Times New Roman" w:hAnsi="Times New Roman" w:cs="Times New Roman"/>
          <w:color w:val="0D0D0D" w:themeColor="text1" w:themeTint="F2"/>
          <w:sz w:val="24"/>
          <w:szCs w:val="24"/>
        </w:rPr>
        <w:t xml:space="preserve">? </w:t>
      </w:r>
      <w:r w:rsidRPr="009E03D3">
        <w:rPr>
          <w:rFonts w:ascii="Times New Roman" w:eastAsia="Times New Roman" w:hAnsi="Times New Roman" w:cs="Times New Roman"/>
          <w:b/>
          <w:color w:val="0D0D0D" w:themeColor="text1" w:themeTint="F2"/>
          <w:sz w:val="24"/>
          <w:szCs w:val="24"/>
        </w:rPr>
        <w:t>How can correctional administrators use this study to create a more equalitarian and humane workplace for employees</w:t>
      </w:r>
      <w:r w:rsidRPr="009E03D3">
        <w:rPr>
          <w:rFonts w:ascii="Times New Roman" w:eastAsia="Times New Roman" w:hAnsi="Times New Roman" w:cs="Times New Roman"/>
          <w:color w:val="0D0D0D" w:themeColor="text1" w:themeTint="F2"/>
          <w:sz w:val="24"/>
          <w:szCs w:val="24"/>
        </w:rPr>
        <w:t>?</w:t>
      </w:r>
    </w:p>
    <w:p w14:paraId="1F1FC60B" w14:textId="77777777" w:rsidR="00807BEA" w:rsidRPr="00B1376F" w:rsidRDefault="00807BEA" w:rsidP="00807BEA">
      <w:pPr>
        <w:pStyle w:val="ListParagraph"/>
        <w:numPr>
          <w:ilvl w:val="1"/>
          <w:numId w:val="2"/>
        </w:numPr>
        <w:rPr>
          <w:rFonts w:ascii="Times New Roman" w:hAnsi="Times New Roman" w:cs="Times New Roman"/>
          <w:color w:val="0D0D0D" w:themeColor="text1" w:themeTint="F2"/>
          <w:sz w:val="32"/>
        </w:rPr>
      </w:pPr>
      <w:r>
        <w:rPr>
          <w:rFonts w:ascii="Times New Roman" w:hAnsi="Times New Roman" w:cs="Times New Roman"/>
          <w:color w:val="0D0D0D" w:themeColor="text1" w:themeTint="F2"/>
          <w:sz w:val="24"/>
        </w:rPr>
        <w:t xml:space="preserve">The fact that some correctional officers use informal methods to calm down inmates which is deemed as not doing their job, versus those who use formal methods which is deemed doing their job is a very important aspect to this study. This is important because this study shows how there is a rift between those who do their job the correct way versus those who choose to make up their own set of rules. Correctional administrators can use this study to create more equalitarian and human workplace for employees by making sure first, all correctional officers </w:t>
      </w:r>
      <w:r>
        <w:rPr>
          <w:rFonts w:ascii="Times New Roman" w:hAnsi="Times New Roman" w:cs="Times New Roman"/>
          <w:color w:val="0D0D0D" w:themeColor="text1" w:themeTint="F2"/>
          <w:sz w:val="24"/>
        </w:rPr>
        <w:lastRenderedPageBreak/>
        <w:t xml:space="preserve">know their roles as a correctional officers, understand the rules and regulations of the facility thoroughly, and make sure that both male and female correctional officers understand that they are equal. Seems like there are still some men who believe that they have more power and authority when it comes to discipling and talking to the inmates. In addition, male correctional officers need to also have a clear understanding that just because a woman is better at calming down the inmates with their town and just simply treating them like humans doesn’t mean they have an inappropriate relationship with them. Also, the way some correctional officers treat their female colleagues is just pure disrespectful and need to be addressed properly. They go through enough with some of the inmates. </w:t>
      </w:r>
    </w:p>
    <w:p w14:paraId="20FD520A" w14:textId="77777777" w:rsidR="00807BEA" w:rsidRPr="00B1376F" w:rsidRDefault="00807BEA" w:rsidP="00807BEA">
      <w:pPr>
        <w:pStyle w:val="ListParagraph"/>
        <w:ind w:left="1440"/>
        <w:rPr>
          <w:rFonts w:ascii="Times New Roman" w:hAnsi="Times New Roman" w:cs="Times New Roman"/>
          <w:color w:val="0D0D0D" w:themeColor="text1" w:themeTint="F2"/>
          <w:sz w:val="32"/>
        </w:rPr>
      </w:pPr>
    </w:p>
    <w:p w14:paraId="31410C65" w14:textId="77777777" w:rsidR="00807BEA" w:rsidRPr="00BC3771" w:rsidRDefault="00807BEA" w:rsidP="00807BEA">
      <w:pPr>
        <w:pStyle w:val="ListParagraph"/>
        <w:numPr>
          <w:ilvl w:val="0"/>
          <w:numId w:val="2"/>
        </w:numPr>
        <w:rPr>
          <w:rFonts w:ascii="Times New Roman" w:hAnsi="Times New Roman" w:cs="Times New Roman"/>
          <w:color w:val="0D0D0D" w:themeColor="text1" w:themeTint="F2"/>
          <w:sz w:val="32"/>
        </w:rPr>
      </w:pPr>
      <w:r w:rsidRPr="00535D19">
        <w:rPr>
          <w:rFonts w:ascii="Times New Roman" w:eastAsia="Times New Roman" w:hAnsi="Times New Roman" w:cs="Times New Roman"/>
          <w:b/>
          <w:color w:val="0D0D0D" w:themeColor="text1" w:themeTint="F2"/>
          <w:sz w:val="24"/>
          <w:szCs w:val="24"/>
        </w:rPr>
        <w:t>Make a comparison between any two of the research articles (your choice).  Explain how these two articles both provide insights into any aspect that is germane to the interactions between staff and inmates</w:t>
      </w:r>
      <w:r w:rsidRPr="00B1376F">
        <w:rPr>
          <w:rFonts w:ascii="Times New Roman" w:eastAsia="Times New Roman" w:hAnsi="Times New Roman" w:cs="Times New Roman"/>
          <w:color w:val="0D0D0D" w:themeColor="text1" w:themeTint="F2"/>
          <w:sz w:val="24"/>
          <w:szCs w:val="24"/>
        </w:rPr>
        <w:t>.</w:t>
      </w:r>
    </w:p>
    <w:p w14:paraId="27855277" w14:textId="77777777" w:rsidR="00807BEA" w:rsidRPr="00A4624C" w:rsidRDefault="00807BEA" w:rsidP="00807BEA">
      <w:pPr>
        <w:pStyle w:val="ListParagraph"/>
        <w:numPr>
          <w:ilvl w:val="1"/>
          <w:numId w:val="2"/>
        </w:numPr>
        <w:rPr>
          <w:rFonts w:ascii="Times New Roman" w:hAnsi="Times New Roman" w:cs="Times New Roman"/>
          <w:color w:val="0D0D0D" w:themeColor="text1" w:themeTint="F2"/>
          <w:sz w:val="32"/>
        </w:rPr>
      </w:pPr>
      <w:r w:rsidRPr="00AE0DC1">
        <w:rPr>
          <w:rFonts w:ascii="Times New Roman" w:eastAsia="Times New Roman" w:hAnsi="Times New Roman" w:cs="Times New Roman"/>
          <w:color w:val="0D0D0D" w:themeColor="text1" w:themeTint="F2"/>
          <w:sz w:val="24"/>
          <w:szCs w:val="24"/>
        </w:rPr>
        <w:t>The Economics of Crossing Over and Preventing Fatal Attractions have some interesting common links between the two. Both studies show</w:t>
      </w:r>
      <w:r>
        <w:rPr>
          <w:rFonts w:ascii="Times New Roman" w:eastAsia="Times New Roman" w:hAnsi="Times New Roman" w:cs="Times New Roman"/>
          <w:color w:val="0D0D0D" w:themeColor="text1" w:themeTint="F2"/>
          <w:sz w:val="24"/>
          <w:szCs w:val="24"/>
        </w:rPr>
        <w:t xml:space="preserve"> how</w:t>
      </w:r>
      <w:r w:rsidRPr="00AE0DC1">
        <w:rPr>
          <w:rFonts w:ascii="Times New Roman" w:eastAsia="Times New Roman" w:hAnsi="Times New Roman" w:cs="Times New Roman"/>
          <w:color w:val="0D0D0D" w:themeColor="text1" w:themeTint="F2"/>
          <w:sz w:val="24"/>
          <w:szCs w:val="24"/>
        </w:rPr>
        <w:t xml:space="preserve"> </w:t>
      </w:r>
      <w:r>
        <w:rPr>
          <w:rFonts w:ascii="Times New Roman" w:hAnsi="Times New Roman" w:cs="Times New Roman"/>
          <w:color w:val="333333"/>
          <w:sz w:val="24"/>
          <w:szCs w:val="26"/>
        </w:rPr>
        <w:t>t</w:t>
      </w:r>
      <w:r w:rsidRPr="00AE0DC1">
        <w:rPr>
          <w:rFonts w:ascii="Times New Roman" w:hAnsi="Times New Roman" w:cs="Times New Roman"/>
          <w:color w:val="333333"/>
          <w:sz w:val="24"/>
          <w:szCs w:val="26"/>
        </w:rPr>
        <w:t>he correctional profession continues to report boundary-violating behavior by correctional employees with inmates,</w:t>
      </w:r>
      <w:r>
        <w:rPr>
          <w:rFonts w:ascii="Times New Roman" w:hAnsi="Times New Roman" w:cs="Times New Roman"/>
          <w:color w:val="333333"/>
          <w:sz w:val="24"/>
          <w:szCs w:val="26"/>
        </w:rPr>
        <w:t xml:space="preserve"> such as engaging in sexual contact, even simply giving a nice gesture such as exchanging food, which is a considered contraband. In addition, correctional officers simply doing a pat down to the opposite sex can cause a boundary-violating behavior. These inappropriate relationships also tend to happen because the views of what is appropriate and what is not appropriate is skewed depending on who you are talking to in the prison system. This is something that needs to be furthered studied and understood. There is obvious a reason why what is appropriate is different for correctional system. Administration I believe takes part in this because they allow certain correctional officers to get away with certain behaviors. This does not need to happen. In both studies you see examples of this which simply mean that these criminal behaviors are the reason why safety is threaten within the institutions and even the community. However, when reading you realize that these actions begin with small boundary crossings that you wouldn’t notice right off. When these small boundaries are not noticed or noticed and not dealt with appropriately, then more boundaries are crossed are tried. which are then followed by major boundary violations and crossings with an inmate and an employee. </w:t>
      </w:r>
      <w:r w:rsidRPr="00486E39">
        <w:rPr>
          <w:rFonts w:ascii="Times New Roman" w:hAnsi="Times New Roman" w:cs="Times New Roman"/>
          <w:color w:val="333333"/>
          <w:sz w:val="24"/>
          <w:szCs w:val="26"/>
        </w:rPr>
        <w:t>Therefore, all types of boundary violations and crossings between an inmate and an employee must be examined and eliminated.</w:t>
      </w:r>
    </w:p>
    <w:p w14:paraId="40B9558E" w14:textId="77777777" w:rsidR="00807BEA" w:rsidRDefault="00807BEA" w:rsidP="00807BEA">
      <w:pPr>
        <w:rPr>
          <w:rFonts w:ascii="Times New Roman" w:hAnsi="Times New Roman" w:cs="Times New Roman"/>
          <w:b/>
          <w:color w:val="0D0D0D" w:themeColor="text1" w:themeTint="F2"/>
          <w:sz w:val="24"/>
          <w:u w:val="single"/>
        </w:rPr>
      </w:pPr>
      <w:r w:rsidRPr="00A4624C">
        <w:rPr>
          <w:rFonts w:ascii="Times New Roman" w:hAnsi="Times New Roman" w:cs="Times New Roman"/>
          <w:b/>
          <w:color w:val="0D0D0D" w:themeColor="text1" w:themeTint="F2"/>
          <w:sz w:val="24"/>
          <w:u w:val="single"/>
        </w:rPr>
        <w:t>Question</w:t>
      </w:r>
    </w:p>
    <w:p w14:paraId="2113F683" w14:textId="77777777" w:rsidR="00807BEA" w:rsidRDefault="00807BEA" w:rsidP="00807BEA">
      <w:pPr>
        <w:rPr>
          <w:rFonts w:ascii="Times New Roman" w:hAnsi="Times New Roman" w:cs="Times New Roman"/>
          <w:color w:val="0D0D0D" w:themeColor="text1" w:themeTint="F2"/>
          <w:sz w:val="24"/>
        </w:rPr>
      </w:pPr>
      <w:r>
        <w:rPr>
          <w:rFonts w:ascii="Times New Roman" w:hAnsi="Times New Roman" w:cs="Times New Roman"/>
          <w:color w:val="0D0D0D" w:themeColor="text1" w:themeTint="F2"/>
          <w:sz w:val="24"/>
        </w:rPr>
        <w:t xml:space="preserve">In the study Preventing Fatal Attractions, the inmates gave several suggestions as ways to curtail or control inappropriate relationships between staff and inmates, why do you think that these suggestions have not been taken seriously and put into motion? </w:t>
      </w:r>
    </w:p>
    <w:p w14:paraId="15E4D5D6" w14:textId="77777777" w:rsidR="00807BEA" w:rsidRDefault="00807BEA" w:rsidP="00807BEA">
      <w:pPr>
        <w:autoSpaceDE w:val="0"/>
        <w:autoSpaceDN w:val="0"/>
        <w:adjustRightInd w:val="0"/>
        <w:spacing w:after="0" w:line="240" w:lineRule="auto"/>
        <w:rPr>
          <w:rFonts w:ascii="TimesNewRomanPS" w:hAnsi="TimesNewRomanPS" w:cs="TimesNewRomanPS"/>
          <w:color w:val="292526"/>
          <w:sz w:val="21"/>
          <w:szCs w:val="21"/>
        </w:rPr>
      </w:pPr>
    </w:p>
    <w:p w14:paraId="06EC28D8" w14:textId="77777777" w:rsidR="00807BEA" w:rsidRDefault="00807BEA" w:rsidP="00807BEA">
      <w:pPr>
        <w:autoSpaceDE w:val="0"/>
        <w:autoSpaceDN w:val="0"/>
        <w:adjustRightInd w:val="0"/>
        <w:spacing w:after="0" w:line="240" w:lineRule="auto"/>
        <w:rPr>
          <w:rFonts w:ascii="TimesNewRomanPS" w:hAnsi="TimesNewRomanPS" w:cs="TimesNewRomanPS"/>
          <w:color w:val="292526"/>
          <w:sz w:val="21"/>
          <w:szCs w:val="21"/>
        </w:rPr>
      </w:pPr>
      <w:r>
        <w:rPr>
          <w:rFonts w:ascii="TimesNewRomanPS" w:hAnsi="TimesNewRomanPS" w:cs="TimesNewRomanPS"/>
          <w:color w:val="292526"/>
          <w:sz w:val="21"/>
          <w:szCs w:val="21"/>
        </w:rPr>
        <w:lastRenderedPageBreak/>
        <w:t>Reference</w:t>
      </w:r>
    </w:p>
    <w:p w14:paraId="2CE79F7E" w14:textId="77777777" w:rsidR="00807BEA" w:rsidRDefault="00807BEA" w:rsidP="00807BEA">
      <w:pPr>
        <w:rPr>
          <w:rFonts w:ascii="Times New Roman" w:hAnsi="Times New Roman" w:cs="Times New Roman"/>
          <w:sz w:val="24"/>
        </w:rPr>
      </w:pPr>
    </w:p>
    <w:p w14:paraId="4CDE6104" w14:textId="77777777" w:rsidR="00807BEA" w:rsidRPr="00486E39" w:rsidRDefault="00807BEA" w:rsidP="00807BEA">
      <w:pPr>
        <w:spacing w:after="0" w:line="240" w:lineRule="auto"/>
        <w:ind w:left="720" w:hanging="720"/>
        <w:rPr>
          <w:rFonts w:ascii="Times New Roman" w:hAnsi="Times New Roman" w:cs="Times New Roman"/>
          <w:sz w:val="24"/>
        </w:rPr>
      </w:pPr>
      <w:r w:rsidRPr="00486E39">
        <w:rPr>
          <w:rFonts w:ascii="Times New Roman" w:hAnsi="Times New Roman" w:cs="Times New Roman"/>
          <w:sz w:val="24"/>
        </w:rPr>
        <w:t>Trammell, R., Raby, J., Anderson, A., Hampton, S., and Stickney, T.  (2014).  “Maintaining Order and Following the Rules:  Gender Differences in Punishing Inmate Misconduct.”  Deviant Behavior 35, 804-821. </w:t>
      </w:r>
    </w:p>
    <w:p w14:paraId="0A3CB1CB" w14:textId="77777777" w:rsidR="00807BEA" w:rsidRPr="00486E39" w:rsidRDefault="00807BEA" w:rsidP="00807BEA">
      <w:pPr>
        <w:rPr>
          <w:rFonts w:ascii="Times New Roman" w:hAnsi="Times New Roman" w:cs="Times New Roman"/>
          <w:sz w:val="24"/>
        </w:rPr>
      </w:pPr>
    </w:p>
    <w:p w14:paraId="557D7C55" w14:textId="77777777" w:rsidR="00807BEA" w:rsidRDefault="00807BEA" w:rsidP="00807BEA">
      <w:pPr>
        <w:spacing w:after="0" w:line="240" w:lineRule="auto"/>
        <w:ind w:left="720" w:hanging="720"/>
        <w:rPr>
          <w:rFonts w:ascii="Times New Roman" w:hAnsi="Times New Roman" w:cs="Times New Roman"/>
          <w:sz w:val="24"/>
        </w:rPr>
      </w:pPr>
      <w:r w:rsidRPr="00486E39">
        <w:rPr>
          <w:rFonts w:ascii="Times New Roman" w:hAnsi="Times New Roman" w:cs="Times New Roman"/>
          <w:sz w:val="24"/>
        </w:rPr>
        <w:t xml:space="preserve">Worley, R. M., Tewksbury, R., and </w:t>
      </w:r>
      <w:proofErr w:type="spellStart"/>
      <w:r w:rsidRPr="00486E39">
        <w:rPr>
          <w:rFonts w:ascii="Times New Roman" w:hAnsi="Times New Roman" w:cs="Times New Roman"/>
          <w:sz w:val="24"/>
        </w:rPr>
        <w:t>Frantzen</w:t>
      </w:r>
      <w:proofErr w:type="spellEnd"/>
      <w:r w:rsidRPr="00486E39">
        <w:rPr>
          <w:rFonts w:ascii="Times New Roman" w:hAnsi="Times New Roman" w:cs="Times New Roman"/>
          <w:sz w:val="24"/>
        </w:rPr>
        <w:t>, D.  (2010).  “Preventing Fatal Attractions:  Lessons Learned from Inmate Boundary Violators in a Southern Penitentiary System.”  Criminal Justice Studies, Vol. 23, 347-360.</w:t>
      </w:r>
    </w:p>
    <w:p w14:paraId="4A179C93" w14:textId="77777777" w:rsidR="00807BEA" w:rsidRPr="00486E39" w:rsidRDefault="00807BEA" w:rsidP="00807BEA">
      <w:pPr>
        <w:spacing w:after="0" w:line="240" w:lineRule="auto"/>
        <w:ind w:left="720" w:hanging="720"/>
        <w:rPr>
          <w:rFonts w:ascii="Times New Roman" w:hAnsi="Times New Roman" w:cs="Times New Roman"/>
          <w:sz w:val="24"/>
        </w:rPr>
      </w:pPr>
    </w:p>
    <w:p w14:paraId="06DE8920" w14:textId="77777777" w:rsidR="00807BEA" w:rsidRDefault="00807BEA" w:rsidP="00807BEA">
      <w:pPr>
        <w:spacing w:after="0" w:line="240" w:lineRule="auto"/>
        <w:ind w:left="720" w:hanging="720"/>
        <w:rPr>
          <w:rFonts w:ascii="Times New Roman" w:hAnsi="Times New Roman" w:cs="Times New Roman"/>
          <w:sz w:val="24"/>
        </w:rPr>
      </w:pPr>
      <w:r w:rsidRPr="00486E39">
        <w:rPr>
          <w:rFonts w:ascii="Times New Roman" w:hAnsi="Times New Roman" w:cs="Times New Roman"/>
          <w:sz w:val="24"/>
        </w:rPr>
        <w:t>Worley, R. M. and Worley, V. B.  (2016).  “The Economics of Crossing Over:  Examining the Link between Correctional Officer Pay and Guard-Inmate Boundary Violations.”  Deviant Behavior, 37, 16-29.</w:t>
      </w:r>
    </w:p>
    <w:p w14:paraId="7E75B1E9" w14:textId="7444FDBC" w:rsidR="00807BEA" w:rsidRPr="00182F38" w:rsidRDefault="00807BEA" w:rsidP="00182F38">
      <w:pPr>
        <w:spacing w:after="0" w:line="240" w:lineRule="auto"/>
        <w:ind w:left="720" w:hanging="720"/>
        <w:rPr>
          <w:rFonts w:ascii="Times New Roman" w:hAnsi="Times New Roman" w:cs="Times New Roman"/>
          <w:sz w:val="24"/>
          <w:szCs w:val="24"/>
        </w:rPr>
      </w:pPr>
    </w:p>
    <w:p w14:paraId="59AC37D9" w14:textId="77777777" w:rsidR="00182F38" w:rsidRPr="00182F38" w:rsidRDefault="00182F38" w:rsidP="00182F38">
      <w:pPr>
        <w:spacing w:after="0" w:line="240" w:lineRule="auto"/>
        <w:ind w:left="720" w:hanging="720"/>
        <w:rPr>
          <w:rFonts w:ascii="Times New Roman" w:hAnsi="Times New Roman" w:cs="Times New Roman"/>
          <w:sz w:val="24"/>
          <w:szCs w:val="24"/>
        </w:rPr>
      </w:pPr>
      <w:r w:rsidRPr="00182F38">
        <w:rPr>
          <w:rFonts w:ascii="Times New Roman" w:hAnsi="Times New Roman" w:cs="Times New Roman"/>
          <w:sz w:val="24"/>
          <w:szCs w:val="24"/>
        </w:rPr>
        <w:t>Robert M. Worley (2016) Memoirs of a Guard-Researcher: Deconstructing</w:t>
      </w:r>
    </w:p>
    <w:p w14:paraId="3EE75AA5" w14:textId="77777777" w:rsidR="00182F38" w:rsidRPr="00182F38" w:rsidRDefault="00182F38" w:rsidP="00182F38">
      <w:pPr>
        <w:spacing w:after="0" w:line="240" w:lineRule="auto"/>
        <w:ind w:left="720" w:hanging="720"/>
        <w:rPr>
          <w:rFonts w:ascii="Times New Roman" w:hAnsi="Times New Roman" w:cs="Times New Roman"/>
          <w:sz w:val="24"/>
          <w:szCs w:val="24"/>
        </w:rPr>
      </w:pPr>
      <w:r w:rsidRPr="00182F38">
        <w:rPr>
          <w:rFonts w:ascii="Times New Roman" w:hAnsi="Times New Roman" w:cs="Times New Roman"/>
          <w:sz w:val="24"/>
          <w:szCs w:val="24"/>
        </w:rPr>
        <w:t>the Games Inmates Play Behind the Prison Walls, Deviant Behavior, 37:11, 1215-1226, DOI:</w:t>
      </w:r>
    </w:p>
    <w:p w14:paraId="15C70C36" w14:textId="4C8D4B79" w:rsidR="00182F38" w:rsidRPr="00182F38" w:rsidRDefault="00182F38" w:rsidP="00182F38">
      <w:pPr>
        <w:spacing w:after="0" w:line="240" w:lineRule="auto"/>
        <w:ind w:left="720" w:hanging="720"/>
        <w:rPr>
          <w:rFonts w:ascii="Times New Roman" w:hAnsi="Times New Roman" w:cs="Times New Roman"/>
          <w:sz w:val="24"/>
          <w:szCs w:val="24"/>
        </w:rPr>
      </w:pPr>
      <w:r w:rsidRPr="00182F38">
        <w:rPr>
          <w:rFonts w:ascii="Times New Roman" w:hAnsi="Times New Roman" w:cs="Times New Roman"/>
          <w:sz w:val="24"/>
          <w:szCs w:val="24"/>
        </w:rPr>
        <w:t>10.1080/01639625.2016.117</w:t>
      </w:r>
      <w:bookmarkStart w:id="0" w:name="_GoBack"/>
      <w:bookmarkEnd w:id="0"/>
      <w:r w:rsidRPr="00182F38">
        <w:rPr>
          <w:rFonts w:ascii="Times New Roman" w:hAnsi="Times New Roman" w:cs="Times New Roman"/>
          <w:sz w:val="24"/>
          <w:szCs w:val="24"/>
        </w:rPr>
        <w:t>0541</w:t>
      </w:r>
    </w:p>
    <w:sectPr w:rsidR="00182F38" w:rsidRPr="00182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724652"/>
    <w:multiLevelType w:val="hybridMultilevel"/>
    <w:tmpl w:val="B04847B4"/>
    <w:lvl w:ilvl="0" w:tplc="1B749B7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2F130A"/>
    <w:multiLevelType w:val="hybridMultilevel"/>
    <w:tmpl w:val="33E8C654"/>
    <w:lvl w:ilvl="0" w:tplc="080AA472">
      <w:start w:val="1"/>
      <w:numFmt w:val="decimal"/>
      <w:lvlText w:val="%1."/>
      <w:lvlJc w:val="left"/>
      <w:pPr>
        <w:ind w:left="720" w:hanging="360"/>
      </w:pPr>
      <w:rPr>
        <w:rFonts w:ascii="Times New Roman" w:eastAsia="Times New Roman" w:hAnsi="Times New Roman" w:cs="Times New Roman" w:hint="default"/>
        <w:b/>
        <w:color w:val="0D0D0D" w:themeColor="text1" w:themeTint="F2"/>
        <w:sz w:val="24"/>
      </w:rPr>
    </w:lvl>
    <w:lvl w:ilvl="1" w:tplc="EA903792">
      <w:start w:val="1"/>
      <w:numFmt w:val="lowerLetter"/>
      <w:lvlText w:val="%2."/>
      <w:lvlJc w:val="left"/>
      <w:pPr>
        <w:ind w:left="1440" w:hanging="360"/>
      </w:pPr>
      <w:rPr>
        <w:rFonts w:ascii="Times New Roman" w:hAnsi="Times New Roman" w:cs="Times New Roman"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928EA"/>
    <w:multiLevelType w:val="multilevel"/>
    <w:tmpl w:val="8D707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0B4"/>
    <w:rsid w:val="00182F38"/>
    <w:rsid w:val="004A20B4"/>
    <w:rsid w:val="00807BEA"/>
    <w:rsid w:val="009C299B"/>
    <w:rsid w:val="00F53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54585"/>
  <w15:chartTrackingRefBased/>
  <w15:docId w15:val="{C113A3E4-6A22-4621-A8A0-05D9918E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834437">
      <w:bodyDiv w:val="1"/>
      <w:marLeft w:val="0"/>
      <w:marRight w:val="0"/>
      <w:marTop w:val="0"/>
      <w:marBottom w:val="0"/>
      <w:divBdr>
        <w:top w:val="none" w:sz="0" w:space="0" w:color="auto"/>
        <w:left w:val="none" w:sz="0" w:space="0" w:color="auto"/>
        <w:bottom w:val="none" w:sz="0" w:space="0" w:color="auto"/>
        <w:right w:val="none" w:sz="0" w:space="0" w:color="auto"/>
      </w:divBdr>
      <w:divsChild>
        <w:div w:id="1751806572">
          <w:marLeft w:val="0"/>
          <w:marRight w:val="0"/>
          <w:marTop w:val="0"/>
          <w:marBottom w:val="0"/>
          <w:divBdr>
            <w:top w:val="none" w:sz="0" w:space="0" w:color="auto"/>
            <w:left w:val="none" w:sz="0" w:space="0" w:color="auto"/>
            <w:bottom w:val="none" w:sz="0" w:space="0" w:color="auto"/>
            <w:right w:val="none" w:sz="0" w:space="0" w:color="auto"/>
          </w:divBdr>
        </w:div>
        <w:div w:id="1141577104">
          <w:marLeft w:val="0"/>
          <w:marRight w:val="0"/>
          <w:marTop w:val="0"/>
          <w:marBottom w:val="0"/>
          <w:divBdr>
            <w:top w:val="none" w:sz="0" w:space="0" w:color="auto"/>
            <w:left w:val="none" w:sz="0" w:space="0" w:color="auto"/>
            <w:bottom w:val="none" w:sz="0" w:space="0" w:color="auto"/>
            <w:right w:val="none" w:sz="0" w:space="0" w:color="auto"/>
          </w:divBdr>
        </w:div>
        <w:div w:id="1417483306">
          <w:marLeft w:val="0"/>
          <w:marRight w:val="0"/>
          <w:marTop w:val="0"/>
          <w:marBottom w:val="0"/>
          <w:divBdr>
            <w:top w:val="none" w:sz="0" w:space="0" w:color="auto"/>
            <w:left w:val="none" w:sz="0" w:space="0" w:color="auto"/>
            <w:bottom w:val="none" w:sz="0" w:space="0" w:color="auto"/>
            <w:right w:val="none" w:sz="0" w:space="0" w:color="auto"/>
          </w:divBdr>
        </w:div>
        <w:div w:id="461192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online.blackboard.com/webapps/blackboard/content/launchLink.jsp?course_id=_142952_1&amp;content_id=_3890384_1&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ASHLEY 1</dc:creator>
  <cp:keywords/>
  <dc:description/>
  <cp:lastModifiedBy>FERGUSON, ASHLEY 1</cp:lastModifiedBy>
  <cp:revision>3</cp:revision>
  <dcterms:created xsi:type="dcterms:W3CDTF">2019-09-04T16:09:00Z</dcterms:created>
  <dcterms:modified xsi:type="dcterms:W3CDTF">2019-09-13T13:31:00Z</dcterms:modified>
</cp:coreProperties>
</file>